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A" w:rsidRPr="00B439F4" w:rsidRDefault="00224520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台北_</w:t>
      </w:r>
      <w:r w:rsidR="00B439F4">
        <w:rPr>
          <w:rFonts w:ascii="微軟正黑體" w:eastAsia="微軟正黑體" w:hAnsi="微軟正黑體" w:hint="eastAsia"/>
          <w:b/>
          <w:shd w:val="pct15" w:color="auto" w:fill="FFFFFF"/>
        </w:rPr>
        <w:t>哈佛診所</w:t>
      </w:r>
      <w:r w:rsidR="006461D6">
        <w:rPr>
          <w:rFonts w:ascii="微軟正黑體" w:eastAsia="微軟正黑體" w:hAnsi="微軟正黑體" w:hint="eastAsia"/>
          <w:b/>
          <w:shd w:val="pct15" w:color="auto" w:fill="FFFFFF"/>
        </w:rPr>
        <w:t>:</w:t>
      </w:r>
      <w:r w:rsidR="00B439F4" w:rsidRPr="00B439F4">
        <w:rPr>
          <w:rFonts w:ascii="微軟正黑體" w:eastAsia="微軟正黑體" w:hAnsi="微軟正黑體" w:hint="eastAsia"/>
          <w:b/>
        </w:rPr>
        <w:t xml:space="preserve"> 檢查項目標示</w:t>
      </w:r>
      <w:r w:rsidR="00B439F4" w:rsidRPr="00227D73">
        <w:rPr>
          <w:rFonts w:ascii="微軟正黑體" w:eastAsia="微軟正黑體" w:hAnsi="微軟正黑體" w:hint="eastAsia"/>
          <w:b/>
          <w:kern w:val="0"/>
          <w:sz w:val="36"/>
          <w:szCs w:val="36"/>
        </w:rPr>
        <w:t>◎</w:t>
      </w:r>
      <w:r w:rsidR="00B439F4" w:rsidRPr="00B439F4">
        <w:rPr>
          <w:rFonts w:ascii="微軟正黑體" w:eastAsia="微軟正黑體" w:hAnsi="微軟正黑體" w:hint="eastAsia"/>
          <w:b/>
          <w:kern w:val="0"/>
        </w:rPr>
        <w:t>者</w:t>
      </w:r>
    </w:p>
    <w:tbl>
      <w:tblPr>
        <w:tblW w:w="809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4253"/>
        <w:gridCol w:w="992"/>
        <w:gridCol w:w="992"/>
      </w:tblGrid>
      <w:tr w:rsidR="00B439F4" w:rsidRPr="00B439F4" w:rsidTr="00B439F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B439F4" w:rsidRPr="006461D6" w:rsidRDefault="00B439F4" w:rsidP="00910AD3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B439F4" w:rsidRPr="006461D6" w:rsidRDefault="00B439F4" w:rsidP="00910AD3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B439F4" w:rsidRPr="006461D6" w:rsidRDefault="00B439F4" w:rsidP="00910AD3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男性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女性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身高、體重、血壓、脈搏、腰圍、視力、辨色力、BMI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身體組成分析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肌肉重量、皮下和內臟脂肪重量、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水份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重量、基礎代謝率、肥胖分析、水腫評估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體脂肪百分比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血壓、脈搏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眼壓檢查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眼壓檢查(intraocular pressure)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聽力檢查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聽力檢查(Hearing Test 500~4000Hz)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冀便檢查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冀便潛血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免疫分析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尿液常規檢查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196612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尿糖、尿蛋白、酸鹼度、尿潛血、膽紅素、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尿膽素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原、尿比重、白血球酯酶、亞硝酸、酮體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尿沈渣鏡檢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(尿紅血球、尿白血球、上皮細胞、結晶體、尿圓柱</w:t>
            </w:r>
            <w:r w:rsidR="00196612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尿酸 Uric acid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196612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紅血球、血色素、血球容積比、平均紅血球體積、平均紅血球血色素 (重)量、平均紅血球血色素濃度、白血球、血小板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中性球、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嗜伊紅性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球、嗜鹼性球、單核球、淋巴球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糖尿病篩檢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飯前血糖AC Sugar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0808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醣化血色素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HbA1C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439F4" w:rsidRPr="00B439F4" w:rsidTr="007A639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胰島素(Insulin)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胰島素抗阻(Insulin Resistance)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B439F4" w:rsidRPr="00B439F4" w:rsidTr="0077081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血糖監測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醣化血紅素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HbAlc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7A639E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A639E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439F4" w:rsidRPr="00B439F4" w:rsidTr="00770810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膽固醇總量 Cholesterol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三酸甘油酯 TG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總膽固醇/高密度脂蛋白比值 (TC/HDL)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低密度膽固醇/高密度膽固醇(LDL/HDL)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丙酮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酸轉胺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 SGPT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草酸轉胺酵素 SGOT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總蛋白 T-P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 ALB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球蛋白 GLOB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白蛋白/球蛋白比值(Alb/</w:t>
            </w:r>
            <w:proofErr w:type="spell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Glo</w:t>
            </w:r>
            <w:proofErr w:type="spell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鹼性磷酸酵素(ALP)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鹼性磷酸梅(</w:t>
            </w:r>
            <w:proofErr w:type="spell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Alk</w:t>
            </w:r>
            <w:proofErr w:type="spell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-p)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血清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麩草轉按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酶、血清麩丙酮轉按酶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胺酸轉移酶Y-GT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胺酸轉移酶(GGT)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消化系統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A639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肝炎篩檢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A型肝炎</w:t>
            </w:r>
            <w:proofErr w:type="spell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A639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B型肝炎表面抗體Anti-HBs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B型肝炎表面抗原</w:t>
            </w:r>
            <w:proofErr w:type="spell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B型肝炎e抗原</w:t>
            </w:r>
            <w:proofErr w:type="spell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C型肝炎抗體(Anti-HCV)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7081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770810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膽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功能檢查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總膽紅素 T-BIL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直接膽紅素D-BIL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腎臟功能檢查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肌酸肝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Creatinine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血中尿素氮 BUN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腎絲球過濾率(</w:t>
            </w:r>
            <w:proofErr w:type="spell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eGFR</w:t>
            </w:r>
            <w:proofErr w:type="spell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胰臟檢查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澱粉酵素Amylase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解脂酶（LIPASE）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尿酸(Uric Acid)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風濕檢查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類風濕因子(RF)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類風濕性關節炎RA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非特異性炎症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維生素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血中維生素D3(VitaminD3)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防癌篩檢(腫瘤指標)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甲型胎兒蛋白(AFP)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癌抗原19-9 (消化道癌)(CA 19-9)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肌酸激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酵素(CPK)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乳酸脫氫酵素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(LDH)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癌胚胎抗原(CEA)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胰臟癌CA199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CYFRA21-1肺癌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鼻咽癌腫瘤標記篩檢(EBV-IgA)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胃癌(CA-724)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A639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前列腺特異抗原(PSA)（男性）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439F4" w:rsidRPr="00B439F4" w:rsidTr="007A639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CA125腫瘤標記(CA 125)（女性）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7A639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CA153乳癌（女性）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皮鱗狀細胞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癌(抗-SCC腫瘤標記)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7081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NSE肺癌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70810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β-HCG絨毛性腺激素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(女性子宮內膜癌檢查.男性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睪丸癌檢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70810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甲狀腺檢查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甲狀腺刺激素免疫分析(TSH)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游離甲狀腺素(Free T4)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三碘甲狀腺素(T3)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腰椎X光骨質密度測定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胸腔X光攝影KUB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左側髖骨骨質密度測定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胸腔(CXR)-正面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右側髖骨骨質密度測定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心臟、肺臟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腰椎側位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骨密度篩檢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骨質密度DXA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全身型骨質密度檢測(腰椎)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動派阻塞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性指數，動脈彈性指數(右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心血管及代謝系統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周邊動脈硬化評估</w:t>
            </w: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(Assessment of Atherosclerosis)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總膽固醇/高密度脂蛋白膽固醇比</w:t>
            </w: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(T-CHO/HDL)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small-dense LDL(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超壞膽固醇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十年心血管疾病風險評估</w:t>
            </w: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(10-year CVD Risk Score)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風險評估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心血管疾病評估(Framingham)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免疫系統檢查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RA factor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心臟機能檢查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同半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 (Homocysteine)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08082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高敏感C-反應蛋白(HS-CRP)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A639E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心肌酵素脢/</w:t>
            </w: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肌酸磷化脢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CPK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乳酸脫氫酵素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(LDH)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氮端原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生B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型利鈉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蛋白鏈(NT-</w:t>
            </w:r>
            <w:proofErr w:type="spell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proBNP</w:t>
            </w:r>
            <w:proofErr w:type="spell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</w:t>
            </w:r>
            <w:proofErr w:type="gramEnd"/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酵素CPK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心電圖檢查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運動心電圖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8B328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靜態心電圖檢查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8B328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血氧濃度測量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Spo2末梢飽和血氧濃度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8B3286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肺部檢查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-正面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肺活量.最大吐氣量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-側面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肺換氣機能篩檢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肺功能檢查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腹部檢查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腹腔X光攝影KUB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超音波檢查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彩色Doppler心臟超音波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全套腎上腺皮脂壓力分析(H01)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704A7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</w:t>
            </w:r>
            <w:r w:rsidR="00704A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四勿約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攝護腺超音波（男性）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鐵質健康圖譜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乳房超音波（女性）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婦科超音波（女性）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膀胱超音波（男性）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幽門桿菌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C13尿素呼氣幽門桿菌檢查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Helicobacter  pylori抗體檢查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基因檢測 (二選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酒精代謝基因檢測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ApoE</w:t>
            </w:r>
            <w:proofErr w:type="spell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阿茲海默症風險基因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心臟冠狀動脈血管鈣化分析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電腦斷層掃描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低劑量肺部電腦斷層chest CT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A639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頭部電腦斷層 brain CT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A63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腹部電腦斷層 abdomen 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骨盆電腦斷層 Pelvis CT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骨骼密度偵測：腰部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數位眼底攝影檢查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8B328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8B3286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(Testosterone)+活性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(Free Testosterone)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婦科超音波+子宮頸抹片檢查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濾泡刺激素(FSH)+黃體化激素 (LH)+雌性激素(Estradiol)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(三選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動脈硬化分析+頸動脈超音波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癌抗原72-4 (胃癌)(CA 72-4)+胃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鏡檢查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上消化道攝影檢查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骨密度檢查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攝護腺超音波(男性)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F54BB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</w:t>
            </w:r>
            <w:r w:rsidR="00BF54BB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bookmarkStart w:id="0" w:name="_GoBack"/>
            <w:bookmarkEnd w:id="0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四勿約)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6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婦科超音波(侵入式/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漲尿式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)(女性)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</w:tr>
      <w:tr w:rsidR="00B439F4" w:rsidRPr="00B439F4" w:rsidTr="00B439F4">
        <w:trPr>
          <w:trHeight w:val="6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32"/>
                <w:szCs w:val="32"/>
              </w:rPr>
            </w:pP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(五選二)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攝護腺(前列腺)超音波檢查(男性)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甲狀腺超音波掃描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乳房超音波檢查(女性)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婦科超音波檢查(女性)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骨質密度分析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全身雙能量骨質密度分析(DPX-NT)髖骨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B439F4" w:rsidRPr="00B439F4" w:rsidTr="007A639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動脈阻塞性指數、動脈彈性指數(右</w:t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7A63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動脈超音波檢查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B439F4" w:rsidRPr="00B439F4" w:rsidRDefault="00B439F4" w:rsidP="00BF54BB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動脈超音波掃描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頸部、淋巴結、耳、鼻、喉、鼻咽鏡檢查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角膜和</w:t>
            </w:r>
            <w:r w:rsidR="00BF54BB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瞳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孔、眼球運動、眼瞼和結膜、眼壓、眼底 鏡、色覺等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8B328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耳鼻喉科檢查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耳鼻喉專科醫師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8B3286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眼科綜合檢查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眼科專科醫師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上消化道攝影檢查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二.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UGI上消化道X光攝影檢查(非侵入性)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胃部鼻胃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內視鏡檢查     (侵入性)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大腸乙狀結腸鏡檢查     (侵入性)</w:t>
            </w: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（需事先預約並取藥）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上消化道內視鏡檢查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大腸乙狀結腸鏡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舒眠腸胃內視鏡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舒眠胃鏡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舒眠大腸鏡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胃幽門螺旋桿菌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高級代餐包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高危個案關懷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健康管理師電話關懷並提供建議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侵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性病個案管理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健康管理師電話關懷並追蹤生活型態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異常個案管理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健康管理師電話關懷並主動安排進一步門診、檢查、住院或轉院等服務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子宮頸癌篩檢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麗柏薄層</w:t>
            </w:r>
            <w:proofErr w:type="gram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子宮抹片(女)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維生素D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D3(25,OH </w:t>
            </w:r>
            <w:proofErr w:type="spell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人類免疫不全病毒疾病篩檢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人類免疫缺乏病毒(Human Immunodeficiency </w:t>
            </w:r>
            <w:proofErr w:type="spellStart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Virus,HIV</w:t>
            </w:r>
            <w:proofErr w:type="spellEnd"/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156C85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56C8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個人報告書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提供個人精美報告書含衛教指南乙份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B439F4" w:rsidRPr="00B439F4" w:rsidTr="00B439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9F4" w:rsidRPr="00B439F4" w:rsidRDefault="00B439F4" w:rsidP="00B439F4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F4" w:rsidRPr="00B439F4" w:rsidRDefault="00B439F4" w:rsidP="00B439F4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B439F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</w:tbl>
    <w:p w:rsidR="00B439F4" w:rsidRPr="00B439F4" w:rsidRDefault="00B439F4">
      <w:pPr>
        <w:rPr>
          <w:rFonts w:ascii="微軟正黑體" w:eastAsia="微軟正黑體" w:hAnsi="微軟正黑體"/>
          <w:b/>
          <w:sz w:val="20"/>
          <w:szCs w:val="20"/>
          <w:shd w:val="pct15" w:color="auto" w:fill="FFFFFF"/>
        </w:rPr>
      </w:pPr>
    </w:p>
    <w:sectPr w:rsidR="00B439F4" w:rsidRPr="00B439F4" w:rsidSect="00B43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ED" w:rsidRDefault="00F029ED" w:rsidP="00094D47">
      <w:r>
        <w:separator/>
      </w:r>
    </w:p>
  </w:endnote>
  <w:endnote w:type="continuationSeparator" w:id="0">
    <w:p w:rsidR="00F029ED" w:rsidRDefault="00F029ED" w:rsidP="0009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E1" w:rsidRDefault="00B417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082320"/>
      <w:docPartObj>
        <w:docPartGallery w:val="Page Numbers (Bottom of Page)"/>
        <w:docPartUnique/>
      </w:docPartObj>
    </w:sdtPr>
    <w:sdtEndPr/>
    <w:sdtContent>
      <w:p w:rsidR="00B417E1" w:rsidRDefault="00B417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BB" w:rsidRPr="00BF54BB">
          <w:rPr>
            <w:noProof/>
            <w:lang w:val="zh-TW"/>
          </w:rPr>
          <w:t>6</w:t>
        </w:r>
        <w:r>
          <w:fldChar w:fldCharType="end"/>
        </w:r>
      </w:p>
    </w:sdtContent>
  </w:sdt>
  <w:p w:rsidR="00B417E1" w:rsidRDefault="00B417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E1" w:rsidRDefault="00B417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ED" w:rsidRDefault="00F029ED" w:rsidP="00094D47">
      <w:r>
        <w:separator/>
      </w:r>
    </w:p>
  </w:footnote>
  <w:footnote w:type="continuationSeparator" w:id="0">
    <w:p w:rsidR="00F029ED" w:rsidRDefault="00F029ED" w:rsidP="0009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E1" w:rsidRDefault="00B417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E1" w:rsidRDefault="00B417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E1" w:rsidRDefault="00B417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055A8B"/>
    <w:rsid w:val="00080827"/>
    <w:rsid w:val="00094D47"/>
    <w:rsid w:val="0015505A"/>
    <w:rsid w:val="00156C85"/>
    <w:rsid w:val="00196612"/>
    <w:rsid w:val="001C50DA"/>
    <w:rsid w:val="00224520"/>
    <w:rsid w:val="00227D73"/>
    <w:rsid w:val="006461D6"/>
    <w:rsid w:val="00704A7A"/>
    <w:rsid w:val="00770810"/>
    <w:rsid w:val="007830A5"/>
    <w:rsid w:val="007A639E"/>
    <w:rsid w:val="008B3286"/>
    <w:rsid w:val="008E18FA"/>
    <w:rsid w:val="00961B8F"/>
    <w:rsid w:val="00AA444E"/>
    <w:rsid w:val="00B417E1"/>
    <w:rsid w:val="00B439F4"/>
    <w:rsid w:val="00BF54BB"/>
    <w:rsid w:val="00F029ED"/>
    <w:rsid w:val="00F20AD0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8">
    <w:name w:val="xl108"/>
    <w:basedOn w:val="a"/>
    <w:rsid w:val="00B43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"/>
    <w:rsid w:val="00B439F4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10">
    <w:name w:val="xl110"/>
    <w:basedOn w:val="a"/>
    <w:rsid w:val="00B439F4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11">
    <w:name w:val="xl111"/>
    <w:basedOn w:val="a"/>
    <w:rsid w:val="00B43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"/>
    <w:rsid w:val="00B43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094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94D47"/>
    <w:rPr>
      <w:kern w:val="2"/>
    </w:rPr>
  </w:style>
  <w:style w:type="paragraph" w:styleId="a7">
    <w:name w:val="footer"/>
    <w:basedOn w:val="a"/>
    <w:link w:val="a8"/>
    <w:uiPriority w:val="99"/>
    <w:rsid w:val="00094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D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8">
    <w:name w:val="xl108"/>
    <w:basedOn w:val="a"/>
    <w:rsid w:val="00B43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"/>
    <w:rsid w:val="00B439F4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10">
    <w:name w:val="xl110"/>
    <w:basedOn w:val="a"/>
    <w:rsid w:val="00B439F4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11">
    <w:name w:val="xl111"/>
    <w:basedOn w:val="a"/>
    <w:rsid w:val="00B43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"/>
    <w:rsid w:val="00B43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094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94D47"/>
    <w:rPr>
      <w:kern w:val="2"/>
    </w:rPr>
  </w:style>
  <w:style w:type="paragraph" w:styleId="a7">
    <w:name w:val="footer"/>
    <w:basedOn w:val="a"/>
    <w:link w:val="a8"/>
    <w:uiPriority w:val="99"/>
    <w:rsid w:val="00094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D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718</Words>
  <Characters>4094</Characters>
  <Application>Microsoft Office Word</Application>
  <DocSecurity>0</DocSecurity>
  <Lines>34</Lines>
  <Paragraphs>9</Paragraphs>
  <ScaleCrop>false</ScaleCrop>
  <Company>TransGlobe Life Insurance Inc.,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Chen 陳蕾</dc:creator>
  <cp:lastModifiedBy>Lei Chen 陳蕾</cp:lastModifiedBy>
  <cp:revision>13</cp:revision>
  <dcterms:created xsi:type="dcterms:W3CDTF">2021-02-27T06:10:00Z</dcterms:created>
  <dcterms:modified xsi:type="dcterms:W3CDTF">2021-03-13T08:43:00Z</dcterms:modified>
</cp:coreProperties>
</file>